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3" w:rsidRPr="00A117C5" w:rsidRDefault="003168E5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val="en-US" w:eastAsia="ru-RU"/>
        </w:rPr>
        <w:t xml:space="preserve">Request for delivery of Monitoring System to be used for tensile and compression control and structural elements displacement monitoring (Structural Health Monitoring system) </w:t>
      </w:r>
    </w:p>
    <w:p w:rsidR="00227F03" w:rsidRPr="003168E5" w:rsidRDefault="003168E5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Contact information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1498"/>
        <w:gridCol w:w="3210"/>
        <w:gridCol w:w="1924"/>
        <w:gridCol w:w="2723"/>
      </w:tblGrid>
      <w:tr w:rsidR="009837E8" w:rsidRPr="003168E5" w:rsidTr="003168E5">
        <w:trPr>
          <w:cantSplit/>
          <w:trHeight w:hRule="exact" w:val="817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3168E5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Facility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top w:val="nil"/>
              <w:left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Pr="003168E5" w:rsidRDefault="003168E5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Name of the contact person</w:t>
            </w:r>
            <w:r w:rsidR="009837E8" w:rsidRPr="003168E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</w:tc>
        <w:tc>
          <w:tcPr>
            <w:tcW w:w="2800" w:type="dxa"/>
            <w:tcBorders>
              <w:top w:val="nil"/>
              <w:left w:val="nil"/>
              <w:right w:val="nil"/>
            </w:tcBorders>
            <w:vAlign w:val="center"/>
          </w:tcPr>
          <w:p w:rsidR="009837E8" w:rsidRPr="003168E5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9837E8" w:rsidTr="003168E5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3168E5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Address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left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3168E5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Job title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800" w:type="dxa"/>
            <w:tcBorders>
              <w:left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3168E5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3168E5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Fax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left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Pr="002354BB" w:rsidRDefault="009837E8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2800" w:type="dxa"/>
            <w:tcBorders>
              <w:left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3168E5">
        <w:trPr>
          <w:cantSplit/>
          <w:trHeight w:hRule="exact" w:val="510"/>
        </w:trPr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Default="003168E5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Phone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302" w:type="dxa"/>
            <w:tcBorders>
              <w:left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E8" w:rsidRPr="002354BB" w:rsidRDefault="003168E5" w:rsidP="00B27EC7">
            <w:pPr>
              <w:spacing w:before="120" w:after="120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Mob</w:t>
            </w:r>
            <w:r w:rsidRPr="003168E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phone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2800" w:type="dxa"/>
            <w:tcBorders>
              <w:left w:val="nil"/>
              <w:right w:val="nil"/>
            </w:tcBorders>
            <w:vAlign w:val="center"/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3168E5" w:rsidRDefault="003168E5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General information about the facility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0"/>
        <w:gridCol w:w="6045"/>
      </w:tblGrid>
      <w:tr w:rsidR="009837E8" w:rsidTr="00B27EC7">
        <w:trPr>
          <w:trHeight w:hRule="exact" w:val="510"/>
        </w:trPr>
        <w:tc>
          <w:tcPr>
            <w:tcW w:w="3369" w:type="dxa"/>
          </w:tcPr>
          <w:p w:rsidR="009837E8" w:rsidRDefault="003168E5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Name of the facility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000000" w:themeColor="text1"/>
            </w:tcBorders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B27EC7">
        <w:trPr>
          <w:trHeight w:hRule="exact" w:val="510"/>
        </w:trPr>
        <w:tc>
          <w:tcPr>
            <w:tcW w:w="3369" w:type="dxa"/>
          </w:tcPr>
          <w:p w:rsidR="009837E8" w:rsidRDefault="003168E5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Operating Company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E8" w:rsidTr="00B27EC7">
        <w:trPr>
          <w:trHeight w:hRule="exact" w:val="510"/>
        </w:trPr>
        <w:tc>
          <w:tcPr>
            <w:tcW w:w="3369" w:type="dxa"/>
          </w:tcPr>
          <w:p w:rsidR="009837E8" w:rsidRDefault="003168E5" w:rsidP="00B27EC7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Location of the facility</w:t>
            </w:r>
            <w:r w:rsidR="009837E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2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37E8" w:rsidRDefault="009837E8" w:rsidP="00B27EC7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6E676E" w:rsidRDefault="006E676E" w:rsidP="00A117C5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en-US" w:eastAsia="ru-RU"/>
        </w:rPr>
        <w:t>Facility information</w:t>
      </w:r>
    </w:p>
    <w:tbl>
      <w:tblPr>
        <w:tblStyle w:val="a4"/>
        <w:tblW w:w="5000" w:type="pct"/>
        <w:tblLook w:val="0480" w:firstRow="0" w:lastRow="0" w:firstColumn="1" w:lastColumn="0" w:noHBand="0" w:noVBand="1"/>
      </w:tblPr>
      <w:tblGrid>
        <w:gridCol w:w="576"/>
        <w:gridCol w:w="4961"/>
        <w:gridCol w:w="3818"/>
      </w:tblGrid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6E676E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Monitoring object type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6E676E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Category of Structure’s condition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5426" w:rsidTr="00FF1964">
        <w:trPr>
          <w:cantSplit/>
          <w:trHeight w:val="34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BF5426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BF5426" w:rsidRDefault="001D4B1F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left w:val="nil"/>
              <w:bottom w:val="nil"/>
              <w:right w:val="nil"/>
            </w:tcBorders>
          </w:tcPr>
          <w:p w:rsidR="001D4B1F" w:rsidRPr="00BF5426" w:rsidRDefault="001D4B1F" w:rsidP="006E676E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(1-</w:t>
            </w:r>
            <w:r w:rsidR="006E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good</w:t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; 2-</w:t>
            </w:r>
            <w:r w:rsidR="006E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satisfactory</w:t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; </w:t>
            </w:r>
            <w:r w:rsidR="000134E4"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br/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3– </w:t>
            </w:r>
            <w:r w:rsidR="006E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unsati</w:t>
            </w:r>
            <w:r w:rsidR="00B558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s</w:t>
            </w:r>
            <w:r w:rsidR="006E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factory</w:t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; 4 – </w:t>
            </w:r>
            <w:r w:rsidR="006E67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  <w:t>dilapidated</w:t>
            </w:r>
            <w:r w:rsidRPr="00BF54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6E676E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  <w:t>Number of floors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6E676E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  <w:t>Square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0134E4" w:rsidRDefault="006E676E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  <w:t>Height of the building</w:t>
            </w:r>
            <w:r w:rsidR="001D4B1F" w:rsidRPr="000134E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0134E4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</w:tr>
      <w:tr w:rsidR="00BF5426" w:rsidRPr="00870F60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1D4B1F" w:rsidRDefault="001D4B1F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870F60" w:rsidRDefault="006E676E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  <w:t>Basement floors (yes/no, description)</w:t>
            </w:r>
            <w:r w:rsidR="001D4B1F" w:rsidRPr="00870F6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D4B1F" w:rsidRPr="00870F60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</w:pPr>
          </w:p>
        </w:tc>
      </w:tr>
      <w:tr w:rsidR="00C33A37" w:rsidRPr="00870F60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1D4B1F" w:rsidRPr="00870F60" w:rsidRDefault="001D4B1F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B1F" w:rsidRPr="00870F60" w:rsidRDefault="00870F60" w:rsidP="00870F60">
            <w:pPr>
              <w:spacing w:before="120"/>
              <w:ind w:left="-40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Simulation</w:t>
            </w:r>
            <w:r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computer</w:t>
            </w:r>
            <w:r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model or 3-D 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STL</w:t>
            </w:r>
            <w:r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model</w:t>
            </w:r>
            <w:r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of</w:t>
            </w:r>
            <w:r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the</w:t>
            </w:r>
            <w:r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facility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B1F" w:rsidRPr="00870F60" w:rsidRDefault="001D4B1F" w:rsidP="000134E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870F60" w:rsidRDefault="000134E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7A283A" w:rsidRPr="00870F60" w:rsidRDefault="007A283A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870F60" w:rsidRDefault="000134E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4E4" w:rsidRPr="00BF5426" w:rsidRDefault="000134E4" w:rsidP="00870F60">
            <w:pPr>
              <w:spacing w:before="4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70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yes</w:t>
            </w:r>
            <w:r w:rsidR="00870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/no</w:t>
            </w: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  <w:p w:rsidR="00FF1964" w:rsidRPr="00FF1964" w:rsidRDefault="00FF1964" w:rsidP="00FF196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  <w:p w:rsidR="00482DEC" w:rsidRPr="00482DEC" w:rsidRDefault="00482DEC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F1964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Default="00FF1964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964" w:rsidRPr="00BF5426" w:rsidRDefault="00FF1964" w:rsidP="00BF5426">
            <w:pPr>
              <w:ind w:left="-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FF1964" w:rsidRPr="00BF5426" w:rsidRDefault="00FF196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283A" w:rsidRPr="00870F60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1D4B1F" w:rsidRDefault="000134E4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870F60" w:rsidRDefault="00870F60" w:rsidP="00870F60">
            <w:pPr>
              <w:ind w:left="-4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 xml:space="preserve">Information about monitoring sub-systems: 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7A283A" w:rsidRPr="00870F60" w:rsidRDefault="007A283A" w:rsidP="007A283A">
            <w:pPr>
              <w:spacing w:before="4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870F60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F60" w:rsidRDefault="00870F60" w:rsidP="00870F60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Sub-system type </w:t>
            </w:r>
          </w:p>
          <w:p w:rsidR="000134E4" w:rsidRPr="00870F60" w:rsidRDefault="00870F60" w:rsidP="00870F60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7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the parameters to be controlled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)</w:t>
            </w:r>
          </w:p>
        </w:tc>
        <w:tc>
          <w:tcPr>
            <w:tcW w:w="2044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870F60" w:rsidP="00870F6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Is the sub-system required?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="000134E4"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yes</w:t>
            </w:r>
            <w:r w:rsidR="000134E4"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  <w:t>no</w:t>
            </w:r>
            <w:r w:rsidR="000134E4" w:rsidRPr="000134E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</w:tr>
      <w:tr w:rsidR="000134E4" w:rsidRPr="00870F60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0134E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870F60" w:rsidRDefault="00870F60" w:rsidP="00870F6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Tensile-compression monitoring of the facilities, structural elements displacement control 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tension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compression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bending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displacement</w:t>
            </w:r>
            <w:r w:rsidR="000134E4" w:rsidRPr="00870F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870F60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134E4" w:rsidRPr="00CA66F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870F60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CA66F4" w:rsidP="00CA66F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Tilt monitoring of buildings and structures (displacement, tilt) 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CA66F4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134E4" w:rsidRPr="00CA66F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CA66F4" w:rsidP="00CA66F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Intrinsic oscillations and damping ratio monitoring of the facility (acceleration, intrinsic oscillations frequency, damping ratio) 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134E4" w:rsidRPr="00CA66F4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134E4" w:rsidRPr="00CA66F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CA66F4" w:rsidP="00CA66F4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Foundation subsidence monitoring </w:t>
            </w:r>
            <w:r w:rsidR="000134E4" w:rsidRPr="00CA66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displacement</w:t>
            </w:r>
            <w:r w:rsidR="000134E4" w:rsidRPr="00CA66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CA66F4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134E4" w:rsidRPr="00CA66F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CA66F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Seismic impact level monitoring</w:t>
            </w:r>
          </w:p>
          <w:p w:rsidR="000134E4" w:rsidRPr="00CA66F4" w:rsidRDefault="000134E4" w:rsidP="00CA66F4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CA66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</w:t>
            </w:r>
            <w:r w:rsidR="00CA66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pressure, temperature, noise</w:t>
            </w:r>
            <w:r w:rsidRPr="00CA66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CA66F4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134E4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0134E4" w:rsidP="00BF5426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CA66F4" w:rsidRDefault="00CA66F4" w:rsidP="0019566E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Monitoring of the seismic impact consequences </w:t>
            </w:r>
          </w:p>
          <w:p w:rsidR="000134E4" w:rsidRPr="000134E4" w:rsidRDefault="000134E4" w:rsidP="00CA66F4">
            <w:pPr>
              <w:spacing w:before="120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CA66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acceleration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CA66F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duration</w:t>
            </w:r>
            <w:r w:rsidRPr="000134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7A283A" w:rsidRDefault="000134E4" w:rsidP="000134E4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34E4" w:rsidRPr="00610928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0134E4" w:rsidRPr="000134E4" w:rsidRDefault="000134E4" w:rsidP="0019566E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E4" w:rsidRPr="00610928" w:rsidRDefault="00610928" w:rsidP="00E21970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 xml:space="preserve">Suggested temperature conditions of </w:t>
            </w:r>
            <w:r w:rsidR="00E21970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system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 xml:space="preserve"> operation</w:t>
            </w:r>
            <w:r w:rsidR="00C33A37"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134E4" w:rsidRPr="00610928" w:rsidRDefault="000134E4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610928" w:rsidRDefault="00C33A37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C33A37" w:rsidRDefault="00610928" w:rsidP="004E759B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Universal timing function</w:t>
            </w:r>
            <w:r w:rsidR="00C33A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:</w:t>
            </w:r>
          </w:p>
        </w:tc>
        <w:tc>
          <w:tcPr>
            <w:tcW w:w="204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C33A37" w:rsidRDefault="00C33A37" w:rsidP="00C33A37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BF5426" w:rsidRDefault="00C33A37" w:rsidP="00BF5426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BF5426" w:rsidRDefault="00C33A37" w:rsidP="00610928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610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yes</w:t>
            </w: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610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no</w:t>
            </w: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33A37" w:rsidRPr="00610928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0134E4" w:rsidRDefault="00C33A37" w:rsidP="00BF5426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610928" w:rsidRDefault="00610928" w:rsidP="00610928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Visual representation of the system at the WKS of the operator</w:t>
            </w:r>
            <w:r w:rsidR="00C33A37"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val="en-US" w:eastAsia="ru-RU"/>
              </w:rPr>
              <w:t>:</w:t>
            </w:r>
          </w:p>
        </w:tc>
        <w:tc>
          <w:tcPr>
            <w:tcW w:w="20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A37" w:rsidRPr="00610928" w:rsidRDefault="00C33A37" w:rsidP="0019566E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33A37" w:rsidTr="00FF1964">
        <w:trPr>
          <w:cantSplit/>
          <w:trHeight w:val="227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610928" w:rsidRDefault="00C33A37" w:rsidP="00BF5426">
            <w:pPr>
              <w:pStyle w:val="a3"/>
              <w:ind w:left="36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A37" w:rsidRPr="00610928" w:rsidRDefault="00C33A37" w:rsidP="00BF5426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BF5426" w:rsidRDefault="00C33A37" w:rsidP="00610928">
            <w:pPr>
              <w:spacing w:before="4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610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yes</w:t>
            </w: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="00610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no</w:t>
            </w:r>
            <w:r w:rsidRPr="00BF54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33A37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0134E4" w:rsidRDefault="00C33A37" w:rsidP="00A117C5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C33A37" w:rsidRDefault="00610928" w:rsidP="00610928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Necessity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of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synchronizing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the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system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with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other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technological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systems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or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processes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including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data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protocol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throughput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capacity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of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the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communication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channel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Mbps</w:t>
            </w:r>
            <w:r w:rsidRPr="00610928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 xml:space="preserve">): </w:t>
            </w: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C33A37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</w:p>
        </w:tc>
      </w:tr>
      <w:tr w:rsidR="00C33A37" w:rsidRPr="0021198D" w:rsidTr="00FF1964">
        <w:trPr>
          <w:cantSplit/>
          <w:trHeight w:val="510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3A37" w:rsidRPr="000134E4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eastAsia="ru-RU"/>
              </w:rPr>
            </w:pPr>
          </w:p>
        </w:tc>
        <w:tc>
          <w:tcPr>
            <w:tcW w:w="46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37" w:rsidRPr="0021198D" w:rsidRDefault="0021198D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Technical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conditions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of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synchronizing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the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monitoring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system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with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the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dispatching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department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e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g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subdivision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of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SES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including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the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data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communication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protocol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throughput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capacity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of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the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communication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channel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Mbps</w:t>
            </w:r>
            <w:r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):</w:t>
            </w:r>
          </w:p>
        </w:tc>
      </w:tr>
      <w:tr w:rsidR="00C33A37" w:rsidRPr="0021198D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21198D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C33A37" w:rsidRPr="0021198D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33A37" w:rsidRPr="0021198D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C33A37" w:rsidRPr="0021198D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3A37" w:rsidRPr="0021198D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7A283A" w:rsidRPr="0021198D" w:rsidTr="00FF1964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A283A" w:rsidRPr="0021198D" w:rsidRDefault="007A283A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  <w:p w:rsidR="007A283A" w:rsidRPr="0021198D" w:rsidRDefault="007A283A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FF1964" w:rsidRPr="0021198D" w:rsidTr="00FF1964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964" w:rsidRPr="0021198D" w:rsidRDefault="00FF1964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6E4D85" w:rsidRPr="0021198D" w:rsidTr="00FF1964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D85" w:rsidRPr="0021198D" w:rsidRDefault="006E4D85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C33A37" w:rsidRPr="0021198D" w:rsidTr="00FF1964">
        <w:trPr>
          <w:cantSplit/>
          <w:trHeight w:val="51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C33A37" w:rsidRPr="0021198D" w:rsidRDefault="00C33A37" w:rsidP="004E759B">
            <w:pPr>
              <w:pStyle w:val="a3"/>
              <w:numPr>
                <w:ilvl w:val="0"/>
                <w:numId w:val="6"/>
              </w:numPr>
              <w:spacing w:before="120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lang w:val="en-US" w:eastAsia="ru-RU"/>
              </w:rPr>
            </w:pPr>
          </w:p>
        </w:tc>
        <w:tc>
          <w:tcPr>
            <w:tcW w:w="469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A37" w:rsidRPr="0021198D" w:rsidRDefault="0021198D" w:rsidP="004E759B">
            <w:pPr>
              <w:spacing w:before="120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Technical requirements for the development of communications and monitoring systems in terms of emergency situations</w:t>
            </w:r>
            <w:r w:rsidR="00C33A37" w:rsidRPr="0021198D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  <w:t>:</w:t>
            </w:r>
          </w:p>
        </w:tc>
      </w:tr>
      <w:tr w:rsidR="00C33A37" w:rsidRPr="0021198D" w:rsidTr="00A117C5">
        <w:trPr>
          <w:cantSplit/>
          <w:trHeight w:val="51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33A37" w:rsidRPr="0021198D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C33A37" w:rsidRPr="0021198D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C33A37" w:rsidRPr="0021198D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  <w:tr w:rsidR="00C33A37" w:rsidRPr="0021198D" w:rsidTr="00A117C5">
        <w:trPr>
          <w:cantSplit/>
          <w:trHeight w:val="510"/>
        </w:trPr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C33A37" w:rsidRPr="0021198D" w:rsidRDefault="00C33A37" w:rsidP="007A28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val="en-US" w:eastAsia="ru-RU"/>
              </w:rPr>
            </w:pPr>
          </w:p>
        </w:tc>
      </w:tr>
    </w:tbl>
    <w:p w:rsidR="00A92C30" w:rsidRPr="0021198D" w:rsidRDefault="00A92C30">
      <w:pPr>
        <w:rPr>
          <w:lang w:val="en-US"/>
        </w:rPr>
      </w:pPr>
    </w:p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54"/>
        <w:gridCol w:w="1934"/>
        <w:gridCol w:w="5374"/>
      </w:tblGrid>
      <w:tr w:rsidR="009045FA" w:rsidRPr="00227F03" w:rsidTr="009045FA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1198D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</w:r>
            <w:r w:rsidR="00227F03"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045FA" w:rsidRPr="00227F03" w:rsidTr="00482DEC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1198D" w:rsidRDefault="0021198D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Full name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1198D" w:rsidRDefault="0021198D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Signature</w:t>
            </w:r>
          </w:p>
        </w:tc>
        <w:tc>
          <w:tcPr>
            <w:tcW w:w="2758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1198D" w:rsidRDefault="0021198D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Date</w:t>
            </w:r>
          </w:p>
        </w:tc>
      </w:tr>
    </w:tbl>
    <w:p w:rsidR="00F423AC" w:rsidRDefault="00F423AC"/>
    <w:sectPr w:rsidR="00F423AC" w:rsidSect="00FF196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8A" w:rsidRDefault="00641C8A" w:rsidP="007A283A">
      <w:pPr>
        <w:spacing w:after="0" w:line="240" w:lineRule="auto"/>
      </w:pPr>
      <w:r>
        <w:separator/>
      </w:r>
    </w:p>
  </w:endnote>
  <w:endnote w:type="continuationSeparator" w:id="0">
    <w:p w:rsidR="00641C8A" w:rsidRDefault="00641C8A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3"/>
      <w:docPartObj>
        <w:docPartGallery w:val="Page Numbers (Bottom of Page)"/>
        <w:docPartUnique/>
      </w:docPartObj>
    </w:sdtPr>
    <w:sdtEndPr/>
    <w:sdtContent>
      <w:p w:rsidR="00FF1964" w:rsidRDefault="0021198D">
        <w:pPr>
          <w:pStyle w:val="a8"/>
          <w:jc w:val="right"/>
        </w:pPr>
        <w:r>
          <w:rPr>
            <w:lang w:val="en-US"/>
          </w:rPr>
          <w:t xml:space="preserve"> Page </w:t>
        </w:r>
        <w:r w:rsidR="005A14CD">
          <w:fldChar w:fldCharType="begin"/>
        </w:r>
        <w:r w:rsidR="005A14CD">
          <w:instrText xml:space="preserve"> PAGE   \* MERGEFORMAT </w:instrText>
        </w:r>
        <w:r w:rsidR="005A14CD">
          <w:fldChar w:fldCharType="separate"/>
        </w:r>
        <w:r w:rsidR="00800D12">
          <w:rPr>
            <w:noProof/>
          </w:rPr>
          <w:t>2</w:t>
        </w:r>
        <w:r w:rsidR="005A14CD">
          <w:rPr>
            <w:noProof/>
          </w:rPr>
          <w:fldChar w:fldCharType="end"/>
        </w:r>
        <w:r w:rsidR="00FF1964">
          <w:t xml:space="preserve"> </w:t>
        </w:r>
        <w:r>
          <w:rPr>
            <w:lang w:val="en-US"/>
          </w:rPr>
          <w:t>of</w:t>
        </w:r>
        <w:r w:rsidR="00FF1964">
          <w:t xml:space="preserve">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712062"/>
      <w:docPartObj>
        <w:docPartGallery w:val="Page Numbers (Bottom of Page)"/>
        <w:docPartUnique/>
      </w:docPartObj>
    </w:sdtPr>
    <w:sdtEndPr/>
    <w:sdtContent>
      <w:p w:rsidR="00FF1964" w:rsidRDefault="00231B36">
        <w:pPr>
          <w:pStyle w:val="a8"/>
          <w:jc w:val="right"/>
        </w:pPr>
        <w:r>
          <w:rPr>
            <w:lang w:val="en-US"/>
          </w:rPr>
          <w:t xml:space="preserve">Page </w:t>
        </w:r>
        <w:r w:rsidR="005A14CD">
          <w:fldChar w:fldCharType="begin"/>
        </w:r>
        <w:r w:rsidR="005A14CD">
          <w:instrText xml:space="preserve"> PAGE   \* MERGEFORMAT </w:instrText>
        </w:r>
        <w:r w:rsidR="005A14CD">
          <w:fldChar w:fldCharType="separate"/>
        </w:r>
        <w:r>
          <w:rPr>
            <w:noProof/>
          </w:rPr>
          <w:t>1</w:t>
        </w:r>
        <w:r w:rsidR="005A14CD">
          <w:rPr>
            <w:noProof/>
          </w:rPr>
          <w:fldChar w:fldCharType="end"/>
        </w:r>
        <w:r w:rsidR="00FF1964">
          <w:t xml:space="preserve"> </w:t>
        </w:r>
        <w:r w:rsidR="00C62CC1">
          <w:rPr>
            <w:lang w:val="en-US"/>
          </w:rPr>
          <w:t>of</w:t>
        </w:r>
        <w:r w:rsidR="00FF1964">
          <w:t xml:space="preserve">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8A" w:rsidRDefault="00641C8A" w:rsidP="007A283A">
      <w:pPr>
        <w:spacing w:after="0" w:line="240" w:lineRule="auto"/>
      </w:pPr>
      <w:r>
        <w:separator/>
      </w:r>
    </w:p>
  </w:footnote>
  <w:footnote w:type="continuationSeparator" w:id="0">
    <w:p w:rsidR="00641C8A" w:rsidRDefault="00641C8A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8E5" w:rsidRPr="003168E5" w:rsidRDefault="003168E5" w:rsidP="003168E5">
    <w:pPr>
      <w:pStyle w:val="a6"/>
      <w:spacing w:after="240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3168E5">
      <w:rPr>
        <w:rFonts w:ascii="Times New Roman" w:hAnsi="Times New Roman" w:cs="Times New Roman"/>
        <w:sz w:val="24"/>
        <w:szCs w:val="24"/>
        <w:lang w:val="en-US"/>
      </w:rPr>
      <w:t xml:space="preserve">LLC </w:t>
    </w:r>
  </w:p>
  <w:p w:rsidR="003168E5" w:rsidRDefault="003168E5" w:rsidP="003168E5">
    <w:pPr>
      <w:pStyle w:val="a6"/>
      <w:spacing w:after="24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“</w:t>
    </w:r>
    <w:r w:rsidR="00B55859">
      <w:rPr>
        <w:rFonts w:ascii="Times New Roman" w:hAnsi="Times New Roman" w:cs="Times New Roman"/>
        <w:sz w:val="24"/>
        <w:szCs w:val="24"/>
        <w:lang w:val="en-US"/>
      </w:rPr>
      <w:t>Electronic Technologies and Metrological S</w:t>
    </w:r>
    <w:r>
      <w:rPr>
        <w:rFonts w:ascii="Times New Roman" w:hAnsi="Times New Roman" w:cs="Times New Roman"/>
        <w:sz w:val="24"/>
        <w:szCs w:val="24"/>
        <w:lang w:val="en-US"/>
      </w:rPr>
      <w:t>ystems”</w:t>
    </w:r>
  </w:p>
  <w:p w:rsidR="003168E5" w:rsidRPr="003168E5" w:rsidRDefault="003168E5" w:rsidP="003168E5">
    <w:pPr>
      <w:pStyle w:val="a6"/>
      <w:spacing w:after="24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(ZETLAB Company)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jM1MjAxBRLmZko6SsGpxcWZ+XkgBYa1AL63XqAsAAAA"/>
  </w:docVars>
  <w:rsids>
    <w:rsidRoot w:val="00227F03"/>
    <w:rsid w:val="000134E4"/>
    <w:rsid w:val="000B3AF3"/>
    <w:rsid w:val="00111FB8"/>
    <w:rsid w:val="0019566E"/>
    <w:rsid w:val="001D4B1F"/>
    <w:rsid w:val="001F65A3"/>
    <w:rsid w:val="0021198D"/>
    <w:rsid w:val="00227F03"/>
    <w:rsid w:val="00231B36"/>
    <w:rsid w:val="00265451"/>
    <w:rsid w:val="002D3CA2"/>
    <w:rsid w:val="003168E5"/>
    <w:rsid w:val="00482DEC"/>
    <w:rsid w:val="00495CFC"/>
    <w:rsid w:val="004E759B"/>
    <w:rsid w:val="005A14CD"/>
    <w:rsid w:val="00610928"/>
    <w:rsid w:val="00641C8A"/>
    <w:rsid w:val="006E4D85"/>
    <w:rsid w:val="006E676E"/>
    <w:rsid w:val="007A283A"/>
    <w:rsid w:val="00800D12"/>
    <w:rsid w:val="00870F60"/>
    <w:rsid w:val="008F59D3"/>
    <w:rsid w:val="009045FA"/>
    <w:rsid w:val="009548DA"/>
    <w:rsid w:val="009837E8"/>
    <w:rsid w:val="00A117C5"/>
    <w:rsid w:val="00A2570A"/>
    <w:rsid w:val="00A92C30"/>
    <w:rsid w:val="00B403AD"/>
    <w:rsid w:val="00B55859"/>
    <w:rsid w:val="00B97C00"/>
    <w:rsid w:val="00BD3991"/>
    <w:rsid w:val="00BF5426"/>
    <w:rsid w:val="00C33A37"/>
    <w:rsid w:val="00C62CC1"/>
    <w:rsid w:val="00C65612"/>
    <w:rsid w:val="00CA66F4"/>
    <w:rsid w:val="00D87188"/>
    <w:rsid w:val="00DF3DD1"/>
    <w:rsid w:val="00E21970"/>
    <w:rsid w:val="00EB5FA4"/>
    <w:rsid w:val="00F423AC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31A4-A00D-4F07-A615-BF8905D8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EC07-CBBD-4B3C-85CF-21793614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1949</Characters>
  <Application>Microsoft Office Word</Application>
  <DocSecurity>0</DocSecurity>
  <Lines>177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Bashkov</cp:lastModifiedBy>
  <cp:revision>2</cp:revision>
  <dcterms:created xsi:type="dcterms:W3CDTF">2019-02-26T14:10:00Z</dcterms:created>
  <dcterms:modified xsi:type="dcterms:W3CDTF">2019-02-26T14:10:00Z</dcterms:modified>
</cp:coreProperties>
</file>